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EC51C7" w:rsidRPr="00131860" w:rsidTr="00EC51C7">
        <w:trPr>
          <w:trHeight w:val="2234"/>
        </w:trPr>
        <w:tc>
          <w:tcPr>
            <w:tcW w:w="9513" w:type="dxa"/>
          </w:tcPr>
          <w:p w:rsidR="00EC51C7" w:rsidRDefault="00EC51C7" w:rsidP="00EC51C7">
            <w:pPr>
              <w:pStyle w:val="NoSpacing"/>
              <w:jc w:val="center"/>
            </w:pPr>
            <w:r w:rsidRPr="00EC51C7">
              <w:rPr>
                <w:noProof/>
                <w:lang w:eastAsia="en-US"/>
              </w:rPr>
              <w:drawing>
                <wp:inline distT="0" distB="0" distL="0" distR="0" wp14:anchorId="43E1B1FC" wp14:editId="4475DC4D">
                  <wp:extent cx="5086350" cy="942975"/>
                  <wp:effectExtent l="0" t="0" r="0" b="9525"/>
                  <wp:docPr id="1" name="Picture 1" descr="\\c1-v-file.ch.rmc\users\e13091\Desktop\WAMSS JD\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1-v-file.ch.rmc\users\e13091\Desktop\WAMSS JD\logo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C7" w:rsidRPr="00EC51C7" w:rsidRDefault="00EC51C7" w:rsidP="00EC51C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C51C7">
              <w:rPr>
                <w:rFonts w:ascii="Times New Roman" w:hAnsi="Times New Roman" w:cs="Times New Roman"/>
                <w:i/>
              </w:rPr>
              <w:t>WASHINGTON ASSOCIATION MEDICAL STAFF SERVICES</w:t>
            </w:r>
          </w:p>
        </w:tc>
      </w:tr>
    </w:tbl>
    <w:p w:rsidR="00920FD3" w:rsidRPr="00131860" w:rsidRDefault="00920FD3" w:rsidP="00E2028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131860" w:rsidRPr="00131860" w:rsidTr="00131860">
        <w:trPr>
          <w:trHeight w:val="333"/>
        </w:trPr>
        <w:tc>
          <w:tcPr>
            <w:tcW w:w="9360" w:type="dxa"/>
            <w:shd w:val="clear" w:color="auto" w:fill="595959" w:themeFill="text1" w:themeFillTint="A6"/>
          </w:tcPr>
          <w:p w:rsidR="00920FD3" w:rsidRPr="00286DDC" w:rsidRDefault="00EC51C7" w:rsidP="006E357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C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131860" w:rsidRPr="00131860">
        <w:tc>
          <w:tcPr>
            <w:tcW w:w="9360" w:type="dxa"/>
          </w:tcPr>
          <w:p w:rsidR="00131860" w:rsidRPr="00EC51C7" w:rsidRDefault="00131860" w:rsidP="00131860">
            <w:pPr>
              <w:pStyle w:val="NormalWeb"/>
              <w:spacing w:after="0"/>
              <w:jc w:val="center"/>
              <w:rPr>
                <w:b/>
                <w:bCs/>
                <w:sz w:val="14"/>
                <w:szCs w:val="38"/>
              </w:rPr>
            </w:pPr>
          </w:p>
          <w:p w:rsidR="00131860" w:rsidRPr="00EC51C7" w:rsidRDefault="00BE27EA" w:rsidP="006E3576">
            <w:pPr>
              <w:pStyle w:val="NormalWeb"/>
              <w:spacing w:before="0" w:beforeAutospacing="0" w:after="0"/>
            </w:pPr>
            <w:r>
              <w:rPr>
                <w:b/>
                <w:bCs/>
                <w:sz w:val="38"/>
                <w:szCs w:val="38"/>
              </w:rPr>
              <w:t>Web Content Manager</w:t>
            </w:r>
          </w:p>
          <w:p w:rsidR="00131860" w:rsidRPr="00EC51C7" w:rsidRDefault="00EC51C7" w:rsidP="0013186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 w:rsidRPr="00EC51C7">
              <w:rPr>
                <w:b/>
                <w:bCs/>
                <w:color w:val="FFFFFF" w:themeColor="background1"/>
              </w:rPr>
              <w:t>SUMMARY</w:t>
            </w:r>
          </w:p>
          <w:p w:rsidR="00BE27EA" w:rsidRPr="00BE27EA" w:rsidRDefault="00BE27EA" w:rsidP="00BE27EA">
            <w:pPr>
              <w:rPr>
                <w:rFonts w:ascii="Times New Roman" w:hAnsi="Times New Roman" w:cs="Times New Roman"/>
                <w:sz w:val="24"/>
              </w:rPr>
            </w:pPr>
            <w:r w:rsidRPr="00BE27EA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The </w:t>
            </w:r>
            <w:r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web </w:t>
            </w:r>
            <w:r w:rsidRPr="00BE27EA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content manager </w:t>
            </w:r>
            <w:r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>will oversee</w:t>
            </w:r>
            <w:r w:rsidRPr="00BE27EA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the content presented on </w:t>
            </w:r>
            <w:r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the WAMSS </w:t>
            </w:r>
            <w:r w:rsidRPr="00BE27EA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website, and </w:t>
            </w:r>
            <w:r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will </w:t>
            </w:r>
            <w:r w:rsidRPr="00BE27EA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be responsible for creating, editing, posting, updating, and occasionally cleaning up outdated </w:t>
            </w:r>
            <w:r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>content</w:t>
            </w:r>
            <w:r w:rsidRPr="00BE27EA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>.</w:t>
            </w:r>
            <w:r w:rsidR="00AD793C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</w:t>
            </w:r>
            <w:proofErr w:type="spellStart"/>
            <w:r w:rsidR="00AD793C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>Presspoint</w:t>
            </w:r>
            <w:proofErr w:type="spellEnd"/>
            <w:r w:rsidR="00AD793C">
              <w:rPr>
                <w:rStyle w:val="ilfuvd"/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and Excel software used.</w:t>
            </w:r>
          </w:p>
          <w:p w:rsidR="00FB7463" w:rsidRPr="007E263B" w:rsidRDefault="00EC51C7" w:rsidP="007E263B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DUTIES (INCLUDE, BUT ARE NOT LIMITED TO)</w:t>
            </w:r>
          </w:p>
          <w:p w:rsid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Coordinates with Communication chair, serves as member of communication team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27EA">
              <w:t>Manage</w:t>
            </w:r>
            <w:bookmarkStart w:id="0" w:name="_GoBack"/>
            <w:bookmarkEnd w:id="0"/>
            <w:r w:rsidRPr="00BE27EA">
              <w:t>ment of the content of the website – adding new material and deleting out of date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27EA">
              <w:t>items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27EA">
              <w:t>Management of our blogs or forums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27EA">
              <w:t>Management of content on chosen social networking websites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27EA">
              <w:t>Management of photo library and use of pictures in all promotional activity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E27EA">
              <w:t>Liaison with suppliers of design assistance (</w:t>
            </w:r>
            <w:proofErr w:type="spellStart"/>
            <w:r w:rsidRPr="00BE27EA">
              <w:t>Flyte</w:t>
            </w:r>
            <w:proofErr w:type="spellEnd"/>
            <w:r w:rsidRPr="00BE27EA">
              <w:t>)</w:t>
            </w:r>
          </w:p>
          <w:p w:rsidR="00BE27EA" w:rsidRPr="00BE27EA" w:rsidRDefault="00BE27EA" w:rsidP="00BE27EA">
            <w:pPr>
              <w:pStyle w:val="ListParagraph"/>
              <w:numPr>
                <w:ilvl w:val="0"/>
                <w:numId w:val="18"/>
              </w:numPr>
            </w:pPr>
            <w:r w:rsidRPr="00BE27EA">
              <w:t>Input into the maintenance of consistency of design</w:t>
            </w:r>
          </w:p>
          <w:p w:rsidR="00131860" w:rsidRPr="00EC51C7" w:rsidRDefault="00EC51C7" w:rsidP="0013186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CALENDAR OF EVENTS</w:t>
            </w:r>
          </w:p>
          <w:p w:rsidR="00FB7463" w:rsidRPr="00FB7463" w:rsidRDefault="00FB7463" w:rsidP="00FB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 xml:space="preserve"> Quarter (January, February &amp; March)</w:t>
            </w:r>
          </w:p>
          <w:p w:rsidR="00FB7463" w:rsidRPr="00BE27EA" w:rsidRDefault="00FB7463" w:rsidP="00BE27EA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FB7463" w:rsidRPr="00FB7463" w:rsidRDefault="00FB7463" w:rsidP="00FB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 xml:space="preserve"> Quarter (April, May &amp; June)</w:t>
            </w:r>
          </w:p>
          <w:p w:rsidR="00FB7463" w:rsidRPr="00FB7463" w:rsidRDefault="00FB7463" w:rsidP="00FB746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FB7463" w:rsidRPr="00FB7463" w:rsidRDefault="00FB7463" w:rsidP="00FB746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Annual Business Meeting</w:t>
            </w:r>
          </w:p>
          <w:p w:rsidR="00FB7463" w:rsidRPr="00FB7463" w:rsidRDefault="00FB7463" w:rsidP="00FB7463">
            <w:pPr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 xml:space="preserve">Present annual report of activities </w:t>
            </w:r>
          </w:p>
          <w:p w:rsidR="00FB7463" w:rsidRPr="00FB7463" w:rsidRDefault="00FB7463" w:rsidP="00FB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 xml:space="preserve"> Quarter (July, August &amp; September)</w:t>
            </w:r>
          </w:p>
          <w:p w:rsidR="00FB7463" w:rsidRPr="00FB7463" w:rsidRDefault="00FB7463" w:rsidP="00FB746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FB7463" w:rsidRPr="00FB7463" w:rsidRDefault="00FB7463" w:rsidP="00FB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 xml:space="preserve"> Quarter (October, November &amp; December)</w:t>
            </w:r>
          </w:p>
          <w:p w:rsidR="00FB7463" w:rsidRPr="00FB7463" w:rsidRDefault="00FB7463" w:rsidP="00FB746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3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131860" w:rsidRPr="00EC51C7" w:rsidRDefault="00131860" w:rsidP="00BE27EA">
            <w:pPr>
              <w:spacing w:line="240" w:lineRule="auto"/>
              <w:ind w:left="360"/>
            </w:pPr>
          </w:p>
        </w:tc>
      </w:tr>
      <w:tr w:rsidR="00131860" w:rsidRPr="00131860" w:rsidTr="00131860">
        <w:trPr>
          <w:trHeight w:val="20"/>
        </w:trPr>
        <w:tc>
          <w:tcPr>
            <w:tcW w:w="9360" w:type="dxa"/>
            <w:shd w:val="clear" w:color="auto" w:fill="595959" w:themeFill="text1" w:themeFillTint="A6"/>
            <w:vAlign w:val="bottom"/>
          </w:tcPr>
          <w:p w:rsidR="00920FD3" w:rsidRPr="00EC51C7" w:rsidRDefault="00920FD3" w:rsidP="006E357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c>
          <w:tcPr>
            <w:tcW w:w="9360" w:type="dxa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rPr>
          <w:trHeight w:val="144"/>
        </w:trPr>
        <w:tc>
          <w:tcPr>
            <w:tcW w:w="9360" w:type="dxa"/>
            <w:vAlign w:val="bottom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rPr>
          <w:trHeight w:val="432"/>
        </w:trPr>
        <w:tc>
          <w:tcPr>
            <w:tcW w:w="9360" w:type="dxa"/>
            <w:vAlign w:val="bottom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</w:tbl>
    <w:p w:rsidR="00920FD3" w:rsidRPr="00131860" w:rsidRDefault="00920FD3" w:rsidP="008D352F">
      <w:pPr>
        <w:pStyle w:val="NoSpacing"/>
      </w:pPr>
    </w:p>
    <w:sectPr w:rsidR="00920FD3" w:rsidRPr="00131860" w:rsidSect="00131860">
      <w:footerReference w:type="default" r:id="rId10"/>
      <w:pgSz w:w="12240" w:h="15840"/>
      <w:pgMar w:top="1440" w:right="1440" w:bottom="1152" w:left="1440" w:header="720" w:footer="720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A5" w:rsidRDefault="008D19A5">
      <w:pPr>
        <w:spacing w:line="240" w:lineRule="auto"/>
      </w:pPr>
      <w:r>
        <w:separator/>
      </w:r>
    </w:p>
  </w:endnote>
  <w:endnote w:type="continuationSeparator" w:id="0">
    <w:p w:rsidR="008D19A5" w:rsidRDefault="008D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D793C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D793C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B63649" w:rsidRPr="00B63649" w:rsidRDefault="00B63649" w:rsidP="00B63649">
    <w:pPr>
      <w:tabs>
        <w:tab w:val="center" w:pos="4550"/>
        <w:tab w:val="left" w:pos="5818"/>
      </w:tabs>
      <w:ind w:right="260"/>
      <w:rPr>
        <w:color w:val="0F243E" w:themeColor="text2" w:themeShade="80"/>
        <w:sz w:val="16"/>
        <w:szCs w:val="16"/>
      </w:rPr>
    </w:pPr>
    <w:r>
      <w:rPr>
        <w:color w:val="17365D" w:themeColor="text2" w:themeShade="BF"/>
        <w:sz w:val="16"/>
        <w:szCs w:val="16"/>
      </w:rPr>
      <w:t>Updated 1 22 2019</w:t>
    </w:r>
  </w:p>
  <w:p w:rsidR="00920FD3" w:rsidRDefault="0092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A5" w:rsidRDefault="008D19A5">
      <w:pPr>
        <w:spacing w:line="240" w:lineRule="auto"/>
      </w:pPr>
      <w:r>
        <w:separator/>
      </w:r>
    </w:p>
  </w:footnote>
  <w:footnote w:type="continuationSeparator" w:id="0">
    <w:p w:rsidR="008D19A5" w:rsidRDefault="008D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831D7"/>
    <w:multiLevelType w:val="hybridMultilevel"/>
    <w:tmpl w:val="F9F26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8519B"/>
    <w:multiLevelType w:val="hybridMultilevel"/>
    <w:tmpl w:val="BBB4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56CC"/>
    <w:multiLevelType w:val="hybridMultilevel"/>
    <w:tmpl w:val="4C166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63F2"/>
    <w:multiLevelType w:val="hybridMultilevel"/>
    <w:tmpl w:val="A05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927C2"/>
    <w:multiLevelType w:val="hybridMultilevel"/>
    <w:tmpl w:val="086A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6BFE"/>
    <w:multiLevelType w:val="hybridMultilevel"/>
    <w:tmpl w:val="9D08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957C2"/>
    <w:multiLevelType w:val="hybridMultilevel"/>
    <w:tmpl w:val="9A1A4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55EB1"/>
    <w:multiLevelType w:val="hybridMultilevel"/>
    <w:tmpl w:val="0D1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0"/>
    <w:rsid w:val="00131860"/>
    <w:rsid w:val="00286DDC"/>
    <w:rsid w:val="00547421"/>
    <w:rsid w:val="00553031"/>
    <w:rsid w:val="006E3576"/>
    <w:rsid w:val="007E263B"/>
    <w:rsid w:val="008C652B"/>
    <w:rsid w:val="008D19A5"/>
    <w:rsid w:val="008D352F"/>
    <w:rsid w:val="008E3B86"/>
    <w:rsid w:val="00920FD3"/>
    <w:rsid w:val="00AD793C"/>
    <w:rsid w:val="00B63649"/>
    <w:rsid w:val="00BE27EA"/>
    <w:rsid w:val="00D36F5E"/>
    <w:rsid w:val="00D43A4A"/>
    <w:rsid w:val="00D95B46"/>
    <w:rsid w:val="00E14AA8"/>
    <w:rsid w:val="00E20286"/>
    <w:rsid w:val="00EC51C7"/>
    <w:rsid w:val="00F9719F"/>
    <w:rsid w:val="00FB7463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860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31860"/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NormalWeb">
    <w:name w:val="Normal (Web)"/>
    <w:basedOn w:val="Normal"/>
    <w:uiPriority w:val="99"/>
    <w:unhideWhenUsed/>
    <w:rsid w:val="0013186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EC5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C7"/>
  </w:style>
  <w:style w:type="paragraph" w:styleId="BodyText2">
    <w:name w:val="Body Text 2"/>
    <w:basedOn w:val="Normal"/>
    <w:link w:val="BodyText2Char"/>
    <w:rsid w:val="008E3B86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E3B86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E3B8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lfuvd">
    <w:name w:val="ilfuvd"/>
    <w:basedOn w:val="DefaultParagraphFont"/>
    <w:rsid w:val="00BE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2019-03-26T15:13:00Z</dcterms:created>
  <dcterms:modified xsi:type="dcterms:W3CDTF">2019-04-16T17:53:00Z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