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9360"/>
      </w:tblGrid>
      <w:tr w:rsidR="00EC51C7" w:rsidRPr="00131860" w14:paraId="0239DF40" w14:textId="77777777" w:rsidTr="00EC51C7">
        <w:trPr>
          <w:trHeight w:val="2234"/>
        </w:trPr>
        <w:tc>
          <w:tcPr>
            <w:tcW w:w="9513" w:type="dxa"/>
          </w:tcPr>
          <w:p w14:paraId="2695FC49" w14:textId="77777777" w:rsidR="00EC51C7" w:rsidRDefault="00EC51C7" w:rsidP="00EC51C7">
            <w:pPr>
              <w:pStyle w:val="NoSpacing"/>
              <w:jc w:val="center"/>
            </w:pPr>
            <w:r w:rsidRPr="00EC51C7">
              <w:rPr>
                <w:noProof/>
                <w:lang w:eastAsia="en-US"/>
              </w:rPr>
              <w:drawing>
                <wp:inline distT="0" distB="0" distL="0" distR="0" wp14:anchorId="02246F05" wp14:editId="4AC3C551">
                  <wp:extent cx="5086350" cy="942975"/>
                  <wp:effectExtent l="0" t="0" r="0" b="9525"/>
                  <wp:docPr id="1" name="Picture 1" descr="\\c1-v-file.ch.rmc\users\e13091\Desktop\WAMSS JD\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v-file.ch.rmc\users\e13091\Desktop\WAMSS JD\logo@2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942975"/>
                          </a:xfrm>
                          <a:prstGeom prst="rect">
                            <a:avLst/>
                          </a:prstGeom>
                          <a:noFill/>
                          <a:ln>
                            <a:noFill/>
                          </a:ln>
                        </pic:spPr>
                      </pic:pic>
                    </a:graphicData>
                  </a:graphic>
                </wp:inline>
              </w:drawing>
            </w:r>
          </w:p>
          <w:p w14:paraId="62FC4041" w14:textId="77777777" w:rsidR="00EC51C7" w:rsidRPr="00EC51C7" w:rsidRDefault="00EC51C7" w:rsidP="00EC51C7">
            <w:pPr>
              <w:pStyle w:val="NoSpacing"/>
              <w:jc w:val="center"/>
              <w:rPr>
                <w:rFonts w:ascii="Times New Roman" w:hAnsi="Times New Roman" w:cs="Times New Roman"/>
                <w:i/>
              </w:rPr>
            </w:pPr>
            <w:r w:rsidRPr="00EC51C7">
              <w:rPr>
                <w:rFonts w:ascii="Times New Roman" w:hAnsi="Times New Roman" w:cs="Times New Roman"/>
                <w:i/>
              </w:rPr>
              <w:t>WASHINGTON ASSOCIATION MEDICAL STAFF SERVICES</w:t>
            </w:r>
          </w:p>
        </w:tc>
      </w:tr>
    </w:tbl>
    <w:p w14:paraId="0136415E" w14:textId="77777777" w:rsidR="00920FD3" w:rsidRPr="00131860" w:rsidRDefault="00920FD3" w:rsidP="00E20286"/>
    <w:tbl>
      <w:tblPr>
        <w:tblW w:w="5000" w:type="pct"/>
        <w:tblLayout w:type="fixed"/>
        <w:tblCellMar>
          <w:left w:w="0" w:type="dxa"/>
          <w:right w:w="0" w:type="dxa"/>
        </w:tblCellMar>
        <w:tblLook w:val="04A0" w:firstRow="1" w:lastRow="0" w:firstColumn="1" w:lastColumn="0" w:noHBand="0" w:noVBand="1"/>
        <w:tblDescription w:val="Request for approval to hire form"/>
      </w:tblPr>
      <w:tblGrid>
        <w:gridCol w:w="9360"/>
      </w:tblGrid>
      <w:tr w:rsidR="00131860" w:rsidRPr="00131860" w14:paraId="6D3DBCF3" w14:textId="77777777" w:rsidTr="00131860">
        <w:trPr>
          <w:trHeight w:val="333"/>
        </w:trPr>
        <w:tc>
          <w:tcPr>
            <w:tcW w:w="9360" w:type="dxa"/>
            <w:shd w:val="clear" w:color="auto" w:fill="595959" w:themeFill="text1" w:themeFillTint="A6"/>
          </w:tcPr>
          <w:p w14:paraId="19765F96" w14:textId="77777777" w:rsidR="00920FD3" w:rsidRPr="00286DDC" w:rsidRDefault="00EC51C7" w:rsidP="006E3576">
            <w:pPr>
              <w:pStyle w:val="Heading3"/>
              <w:jc w:val="left"/>
              <w:rPr>
                <w:rFonts w:ascii="Times New Roman" w:hAnsi="Times New Roman" w:cs="Times New Roman"/>
                <w:sz w:val="24"/>
                <w:szCs w:val="24"/>
              </w:rPr>
            </w:pPr>
            <w:r w:rsidRPr="00286DDC">
              <w:rPr>
                <w:rFonts w:ascii="Times New Roman" w:hAnsi="Times New Roman" w:cs="Times New Roman"/>
                <w:sz w:val="24"/>
                <w:szCs w:val="24"/>
              </w:rPr>
              <w:t>POSITION</w:t>
            </w:r>
          </w:p>
        </w:tc>
      </w:tr>
      <w:tr w:rsidR="00131860" w:rsidRPr="00131860" w14:paraId="34B6E41A" w14:textId="77777777">
        <w:tc>
          <w:tcPr>
            <w:tcW w:w="9360" w:type="dxa"/>
          </w:tcPr>
          <w:p w14:paraId="74869D95" w14:textId="77777777" w:rsidR="00131860" w:rsidRPr="00EC51C7" w:rsidRDefault="00131860" w:rsidP="00131860">
            <w:pPr>
              <w:pStyle w:val="NormalWeb"/>
              <w:spacing w:after="0"/>
              <w:jc w:val="center"/>
              <w:rPr>
                <w:b/>
                <w:bCs/>
                <w:sz w:val="14"/>
                <w:szCs w:val="38"/>
              </w:rPr>
            </w:pPr>
          </w:p>
          <w:p w14:paraId="6B585157" w14:textId="0FDBDE77" w:rsidR="00131860" w:rsidRPr="00EC51C7" w:rsidRDefault="00757A70" w:rsidP="006E3576">
            <w:pPr>
              <w:pStyle w:val="NormalWeb"/>
              <w:spacing w:before="0" w:beforeAutospacing="0" w:after="0"/>
            </w:pPr>
            <w:r>
              <w:rPr>
                <w:b/>
                <w:bCs/>
                <w:sz w:val="38"/>
                <w:szCs w:val="38"/>
              </w:rPr>
              <w:t>Communications Chair</w:t>
            </w:r>
          </w:p>
          <w:p w14:paraId="36356C52" w14:textId="77777777" w:rsidR="00131860" w:rsidRPr="00EC51C7" w:rsidRDefault="00EC51C7" w:rsidP="00131860">
            <w:pPr>
              <w:pStyle w:val="NormalWeb"/>
              <w:shd w:val="clear" w:color="auto" w:fill="595959" w:themeFill="text1" w:themeFillTint="A6"/>
              <w:spacing w:after="0"/>
              <w:rPr>
                <w:color w:val="FFFFFF" w:themeColor="background1"/>
              </w:rPr>
            </w:pPr>
            <w:r w:rsidRPr="00EC51C7">
              <w:rPr>
                <w:b/>
                <w:bCs/>
                <w:color w:val="FFFFFF" w:themeColor="background1"/>
              </w:rPr>
              <w:t>SUMMARY</w:t>
            </w:r>
          </w:p>
          <w:p w14:paraId="3A89470D" w14:textId="77777777" w:rsidR="00080937" w:rsidRPr="00080937" w:rsidRDefault="00080937" w:rsidP="00080937">
            <w:pPr>
              <w:rPr>
                <w:rFonts w:ascii="Times New Roman" w:hAnsi="Times New Roman" w:cs="Times New Roman"/>
                <w:sz w:val="24"/>
                <w:szCs w:val="24"/>
              </w:rPr>
            </w:pPr>
            <w:r w:rsidRPr="00080937">
              <w:rPr>
                <w:rFonts w:ascii="Times New Roman" w:hAnsi="Times New Roman" w:cs="Times New Roman"/>
                <w:sz w:val="24"/>
                <w:szCs w:val="24"/>
              </w:rPr>
              <w:t xml:space="preserve">The Communications Chair shall preside at all meetings of the State Association and shall serve on the Board of Directors.  The Communications Chair will supervise the activities of the State Association website.  </w:t>
            </w:r>
          </w:p>
          <w:p w14:paraId="3F779F94" w14:textId="77777777" w:rsidR="00080937" w:rsidRPr="00080937" w:rsidRDefault="00EC51C7" w:rsidP="00080937">
            <w:pPr>
              <w:pStyle w:val="NormalWeb"/>
              <w:shd w:val="clear" w:color="auto" w:fill="595959" w:themeFill="text1" w:themeFillTint="A6"/>
              <w:spacing w:after="0"/>
              <w:rPr>
                <w:color w:val="FFFFFF" w:themeColor="background1"/>
              </w:rPr>
            </w:pPr>
            <w:r>
              <w:rPr>
                <w:b/>
                <w:bCs/>
                <w:color w:val="FFFFFF" w:themeColor="background1"/>
              </w:rPr>
              <w:t>DUTIES (INCLUDE, BUT ARE NOT LIMITED TO)</w:t>
            </w:r>
          </w:p>
          <w:p w14:paraId="6B31D325" w14:textId="77777777" w:rsidR="00080937" w:rsidRPr="0080177F" w:rsidRDefault="00080937" w:rsidP="00080937">
            <w:pPr>
              <w:numPr>
                <w:ilvl w:val="0"/>
                <w:numId w:val="13"/>
              </w:numPr>
              <w:spacing w:line="240" w:lineRule="auto"/>
              <w:ind w:left="720"/>
              <w:rPr>
                <w:rFonts w:ascii="Times New Roman" w:hAnsi="Times New Roman" w:cs="Times New Roman"/>
                <w:sz w:val="24"/>
                <w:szCs w:val="24"/>
                <w:u w:val="single"/>
              </w:rPr>
            </w:pPr>
            <w:r w:rsidRPr="0080177F">
              <w:rPr>
                <w:rFonts w:ascii="Times New Roman" w:hAnsi="Times New Roman" w:cs="Times New Roman"/>
                <w:sz w:val="24"/>
                <w:szCs w:val="24"/>
                <w:u w:val="single"/>
              </w:rPr>
              <w:t>Board of Directors:</w:t>
            </w:r>
          </w:p>
          <w:p w14:paraId="717E1F3C" w14:textId="77777777" w:rsidR="00080937" w:rsidRPr="0080177F" w:rsidRDefault="00080937" w:rsidP="000B6830">
            <w:pPr>
              <w:pStyle w:val="ListParagraph"/>
              <w:numPr>
                <w:ilvl w:val="0"/>
                <w:numId w:val="30"/>
              </w:numPr>
              <w:ind w:left="1080"/>
            </w:pPr>
            <w:r w:rsidRPr="0080177F">
              <w:t>Serve as the Communications Chair, appointed by the President, for the Board of Directors as a non-voting member</w:t>
            </w:r>
          </w:p>
          <w:p w14:paraId="0E81371D" w14:textId="77777777" w:rsidR="00080937" w:rsidRPr="0080177F" w:rsidRDefault="00080937" w:rsidP="00080937">
            <w:pPr>
              <w:rPr>
                <w:rFonts w:ascii="Times New Roman" w:hAnsi="Times New Roman" w:cs="Times New Roman"/>
                <w:sz w:val="24"/>
                <w:szCs w:val="24"/>
              </w:rPr>
            </w:pPr>
          </w:p>
          <w:p w14:paraId="5015A7FD" w14:textId="77777777" w:rsidR="00A65969" w:rsidRPr="0080177F" w:rsidRDefault="00080937" w:rsidP="00A65969">
            <w:pPr>
              <w:numPr>
                <w:ilvl w:val="0"/>
                <w:numId w:val="13"/>
              </w:numPr>
              <w:spacing w:line="240" w:lineRule="auto"/>
              <w:ind w:left="720"/>
              <w:rPr>
                <w:rFonts w:ascii="Times New Roman" w:hAnsi="Times New Roman" w:cs="Times New Roman"/>
                <w:sz w:val="24"/>
                <w:szCs w:val="24"/>
              </w:rPr>
            </w:pPr>
            <w:r w:rsidRPr="0080177F">
              <w:rPr>
                <w:rFonts w:ascii="Times New Roman" w:hAnsi="Times New Roman" w:cs="Times New Roman"/>
                <w:sz w:val="24"/>
                <w:szCs w:val="24"/>
                <w:u w:val="single"/>
              </w:rPr>
              <w:t>Management Communications Committee:</w:t>
            </w:r>
          </w:p>
          <w:p w14:paraId="766D7256" w14:textId="7914AA95" w:rsidR="00D801C3" w:rsidRPr="0080177F" w:rsidRDefault="00CD118B" w:rsidP="00A65969">
            <w:pPr>
              <w:pStyle w:val="ListParagraph"/>
              <w:numPr>
                <w:ilvl w:val="0"/>
                <w:numId w:val="30"/>
              </w:numPr>
              <w:ind w:left="1080"/>
            </w:pPr>
            <w:r w:rsidRPr="0080177F">
              <w:t>Work</w:t>
            </w:r>
            <w:r w:rsidR="00AF3F89" w:rsidRPr="0080177F">
              <w:t>s</w:t>
            </w:r>
            <w:r w:rsidRPr="0080177F">
              <w:t xml:space="preserve"> with </w:t>
            </w:r>
            <w:r w:rsidR="00080937" w:rsidRPr="0080177F">
              <w:t xml:space="preserve">volunteers to conduct business between Board sessions with all actions subsequently reviewed by the Board in its entirety (Article XI, Section 8). </w:t>
            </w:r>
            <w:r w:rsidR="000A19EF" w:rsidRPr="0080177F">
              <w:t>Develop</w:t>
            </w:r>
            <w:r w:rsidR="00080937" w:rsidRPr="0080177F">
              <w:t xml:space="preserve"> ways to share information with WAMSS members and to foster a dialogue on issues important to members. </w:t>
            </w:r>
          </w:p>
          <w:p w14:paraId="14C2EC0E" w14:textId="77777777" w:rsidR="00E938A3" w:rsidRPr="0080177F" w:rsidRDefault="00E938A3" w:rsidP="00E938A3">
            <w:pPr>
              <w:pStyle w:val="ListParagraph"/>
              <w:ind w:left="1080"/>
            </w:pPr>
          </w:p>
          <w:p w14:paraId="59D8FC23" w14:textId="6C5A52B0" w:rsidR="00C07645" w:rsidRPr="0080177F" w:rsidRDefault="00D43240" w:rsidP="00D801C3">
            <w:pPr>
              <w:numPr>
                <w:ilvl w:val="0"/>
                <w:numId w:val="13"/>
              </w:numPr>
              <w:spacing w:line="240" w:lineRule="auto"/>
              <w:ind w:left="720"/>
              <w:rPr>
                <w:rFonts w:ascii="Times New Roman" w:hAnsi="Times New Roman" w:cs="Times New Roman"/>
                <w:sz w:val="24"/>
                <w:szCs w:val="24"/>
                <w:u w:val="single"/>
              </w:rPr>
            </w:pPr>
            <w:r w:rsidRPr="0080177F">
              <w:rPr>
                <w:rFonts w:ascii="Times New Roman" w:hAnsi="Times New Roman" w:cs="Times New Roman"/>
                <w:sz w:val="24"/>
                <w:szCs w:val="24"/>
                <w:u w:val="single"/>
              </w:rPr>
              <w:t>PI Newsletter</w:t>
            </w:r>
            <w:r w:rsidR="008956E2" w:rsidRPr="0080177F">
              <w:rPr>
                <w:rFonts w:ascii="Times New Roman" w:hAnsi="Times New Roman" w:cs="Times New Roman"/>
                <w:sz w:val="24"/>
                <w:szCs w:val="24"/>
                <w:u w:val="single"/>
              </w:rPr>
              <w:t>:</w:t>
            </w:r>
          </w:p>
          <w:p w14:paraId="3D9C1547" w14:textId="704ABD3D" w:rsidR="008956E2" w:rsidRPr="0080177F" w:rsidRDefault="008956E2" w:rsidP="00E938A3">
            <w:pPr>
              <w:pStyle w:val="ListParagraph"/>
              <w:numPr>
                <w:ilvl w:val="0"/>
                <w:numId w:val="30"/>
              </w:numPr>
              <w:ind w:left="1080"/>
            </w:pPr>
            <w:r w:rsidRPr="0080177F">
              <w:t>Collects articles and coordinates distribution o</w:t>
            </w:r>
            <w:r w:rsidR="00851964" w:rsidRPr="0080177F">
              <w:t>f the PI Newsletter to WAMSS Members</w:t>
            </w:r>
            <w:r w:rsidR="009A6806" w:rsidRPr="0080177F">
              <w:t xml:space="preserve"> quarterly</w:t>
            </w:r>
            <w:r w:rsidR="00851964" w:rsidRPr="0080177F">
              <w:t xml:space="preserve">. </w:t>
            </w:r>
          </w:p>
          <w:p w14:paraId="67688FB9" w14:textId="77777777" w:rsidR="00080937" w:rsidRPr="0080177F" w:rsidRDefault="00080937" w:rsidP="00080937">
            <w:pPr>
              <w:ind w:left="720"/>
              <w:rPr>
                <w:rFonts w:ascii="Times New Roman" w:hAnsi="Times New Roman" w:cs="Times New Roman"/>
                <w:sz w:val="24"/>
                <w:szCs w:val="24"/>
              </w:rPr>
            </w:pPr>
          </w:p>
          <w:p w14:paraId="315EA332" w14:textId="6B59627A" w:rsidR="00080937" w:rsidRPr="0080177F" w:rsidRDefault="00080937" w:rsidP="00080937">
            <w:pPr>
              <w:numPr>
                <w:ilvl w:val="0"/>
                <w:numId w:val="13"/>
              </w:numPr>
              <w:spacing w:line="240" w:lineRule="auto"/>
              <w:ind w:left="720"/>
              <w:rPr>
                <w:rFonts w:ascii="Times New Roman" w:hAnsi="Times New Roman" w:cs="Times New Roman"/>
                <w:sz w:val="24"/>
                <w:szCs w:val="24"/>
              </w:rPr>
            </w:pPr>
            <w:r w:rsidRPr="0080177F">
              <w:rPr>
                <w:rFonts w:ascii="Times New Roman" w:hAnsi="Times New Roman" w:cs="Times New Roman"/>
                <w:sz w:val="24"/>
                <w:szCs w:val="24"/>
                <w:u w:val="single"/>
              </w:rPr>
              <w:t xml:space="preserve">Website </w:t>
            </w:r>
            <w:r w:rsidR="000A19EF" w:rsidRPr="0080177F">
              <w:rPr>
                <w:rFonts w:ascii="Times New Roman" w:hAnsi="Times New Roman" w:cs="Times New Roman"/>
                <w:sz w:val="24"/>
                <w:szCs w:val="24"/>
                <w:u w:val="single"/>
              </w:rPr>
              <w:t>Management</w:t>
            </w:r>
            <w:r w:rsidRPr="0080177F">
              <w:rPr>
                <w:rFonts w:ascii="Times New Roman" w:hAnsi="Times New Roman" w:cs="Times New Roman"/>
                <w:sz w:val="24"/>
                <w:szCs w:val="24"/>
                <w:u w:val="single"/>
              </w:rPr>
              <w:t>:</w:t>
            </w:r>
          </w:p>
          <w:p w14:paraId="16A779BA" w14:textId="5846643A" w:rsidR="00080937" w:rsidRPr="0080177F" w:rsidRDefault="00F555D1" w:rsidP="00BC5F5B">
            <w:pPr>
              <w:pStyle w:val="ListParagraph"/>
              <w:numPr>
                <w:ilvl w:val="0"/>
                <w:numId w:val="29"/>
              </w:numPr>
            </w:pPr>
            <w:r w:rsidRPr="0080177F">
              <w:t xml:space="preserve">Manages the website </w:t>
            </w:r>
            <w:r w:rsidR="002276B1" w:rsidRPr="0080177F">
              <w:t>content – adding new material and deleting out of date items</w:t>
            </w:r>
            <w:r w:rsidR="00C634CA" w:rsidRPr="0080177F">
              <w:t xml:space="preserve"> </w:t>
            </w:r>
          </w:p>
          <w:p w14:paraId="349918B6" w14:textId="698C3166" w:rsidR="00080937" w:rsidRPr="0080177F" w:rsidRDefault="00080937" w:rsidP="00983214">
            <w:pPr>
              <w:pStyle w:val="ListParagraph"/>
              <w:numPr>
                <w:ilvl w:val="0"/>
                <w:numId w:val="29"/>
              </w:numPr>
            </w:pPr>
            <w:r w:rsidRPr="0080177F">
              <w:t>Set up registration for Annual Renewal</w:t>
            </w:r>
            <w:r w:rsidR="000B6830" w:rsidRPr="0080177F">
              <w:t>s</w:t>
            </w:r>
            <w:r w:rsidR="004F0873" w:rsidRPr="0080177F">
              <w:t>,</w:t>
            </w:r>
            <w:r w:rsidRPr="0080177F">
              <w:t xml:space="preserve"> Annual Conference</w:t>
            </w:r>
            <w:r w:rsidR="000B6830" w:rsidRPr="0080177F">
              <w:t>s</w:t>
            </w:r>
            <w:r w:rsidR="004F0873" w:rsidRPr="0080177F">
              <w:t>, and Education opportunities</w:t>
            </w:r>
            <w:r w:rsidRPr="0080177F">
              <w:br/>
            </w:r>
          </w:p>
          <w:p w14:paraId="7055D508" w14:textId="77777777" w:rsidR="00080937" w:rsidRPr="0080177F" w:rsidRDefault="00080937" w:rsidP="00080937">
            <w:pPr>
              <w:numPr>
                <w:ilvl w:val="0"/>
                <w:numId w:val="13"/>
              </w:numPr>
              <w:spacing w:line="240" w:lineRule="auto"/>
              <w:ind w:left="720"/>
              <w:rPr>
                <w:rFonts w:ascii="Times New Roman" w:hAnsi="Times New Roman" w:cs="Times New Roman"/>
                <w:sz w:val="24"/>
                <w:szCs w:val="24"/>
              </w:rPr>
            </w:pPr>
            <w:r w:rsidRPr="0080177F">
              <w:rPr>
                <w:rFonts w:ascii="Times New Roman" w:hAnsi="Times New Roman" w:cs="Times New Roman"/>
                <w:sz w:val="24"/>
                <w:szCs w:val="24"/>
                <w:u w:val="single"/>
              </w:rPr>
              <w:t>Business Meeting – State Annual Conference:</w:t>
            </w:r>
          </w:p>
          <w:p w14:paraId="27DA88B9" w14:textId="77777777" w:rsidR="00080937" w:rsidRPr="0080177F" w:rsidRDefault="00080937" w:rsidP="00080937">
            <w:pPr>
              <w:numPr>
                <w:ilvl w:val="1"/>
                <w:numId w:val="13"/>
              </w:numPr>
              <w:spacing w:line="240" w:lineRule="auto"/>
              <w:ind w:left="1080"/>
              <w:rPr>
                <w:rFonts w:ascii="Times New Roman" w:hAnsi="Times New Roman" w:cs="Times New Roman"/>
                <w:sz w:val="24"/>
                <w:szCs w:val="24"/>
              </w:rPr>
            </w:pPr>
            <w:r w:rsidRPr="0080177F">
              <w:rPr>
                <w:rFonts w:ascii="Times New Roman" w:hAnsi="Times New Roman" w:cs="Times New Roman"/>
                <w:sz w:val="24"/>
                <w:szCs w:val="24"/>
              </w:rPr>
              <w:t>The Communications Chair will report at the Board meetings and the Annual meeting the current activities of the Committee.</w:t>
            </w:r>
          </w:p>
          <w:p w14:paraId="05BBDB94" w14:textId="77777777" w:rsidR="00080937" w:rsidRPr="0080177F" w:rsidRDefault="00080937" w:rsidP="00080937">
            <w:pPr>
              <w:ind w:left="1080"/>
              <w:rPr>
                <w:rFonts w:ascii="Times New Roman" w:hAnsi="Times New Roman" w:cs="Times New Roman"/>
                <w:sz w:val="24"/>
                <w:szCs w:val="24"/>
              </w:rPr>
            </w:pPr>
          </w:p>
          <w:p w14:paraId="12E3835A" w14:textId="77777777" w:rsidR="00080937" w:rsidRPr="0080177F" w:rsidRDefault="00080937" w:rsidP="00080937">
            <w:pPr>
              <w:numPr>
                <w:ilvl w:val="0"/>
                <w:numId w:val="13"/>
              </w:numPr>
              <w:spacing w:line="240" w:lineRule="auto"/>
              <w:ind w:left="720"/>
              <w:rPr>
                <w:rFonts w:ascii="Times New Roman" w:hAnsi="Times New Roman" w:cs="Times New Roman"/>
                <w:sz w:val="24"/>
                <w:szCs w:val="24"/>
              </w:rPr>
            </w:pPr>
            <w:r w:rsidRPr="0080177F">
              <w:rPr>
                <w:rFonts w:ascii="Times New Roman" w:hAnsi="Times New Roman" w:cs="Times New Roman"/>
                <w:sz w:val="24"/>
                <w:szCs w:val="24"/>
                <w:u w:val="single"/>
              </w:rPr>
              <w:t>Appointments:</w:t>
            </w:r>
            <w:r w:rsidRPr="0080177F">
              <w:rPr>
                <w:rFonts w:ascii="Times New Roman" w:hAnsi="Times New Roman" w:cs="Times New Roman"/>
                <w:sz w:val="24"/>
                <w:szCs w:val="24"/>
              </w:rPr>
              <w:t xml:space="preserve"> </w:t>
            </w:r>
          </w:p>
          <w:p w14:paraId="3D32CB38" w14:textId="77777777" w:rsidR="00080937" w:rsidRPr="0080177F" w:rsidRDefault="00080937" w:rsidP="00080937">
            <w:pPr>
              <w:pStyle w:val="ListParagraph"/>
              <w:numPr>
                <w:ilvl w:val="0"/>
                <w:numId w:val="27"/>
              </w:numPr>
              <w:ind w:left="1080"/>
            </w:pPr>
            <w:r w:rsidRPr="0080177F">
              <w:t>Two-year term, limited to two consecutive terms.</w:t>
            </w:r>
          </w:p>
          <w:p w14:paraId="60AAEDAC" w14:textId="3E99D31A" w:rsidR="00070990" w:rsidRDefault="00070990" w:rsidP="00347E9E"/>
          <w:p w14:paraId="2E447007" w14:textId="77777777" w:rsidR="00B35A23" w:rsidRDefault="00B35A23" w:rsidP="00347E9E">
            <w:bookmarkStart w:id="0" w:name="_GoBack"/>
            <w:bookmarkEnd w:id="0"/>
          </w:p>
          <w:p w14:paraId="3A300355" w14:textId="77777777" w:rsidR="00347E9E" w:rsidRDefault="00347E9E" w:rsidP="00347E9E">
            <w:pPr>
              <w:numPr>
                <w:ilvl w:val="0"/>
                <w:numId w:val="31"/>
              </w:numPr>
              <w:tabs>
                <w:tab w:val="clear" w:pos="1080"/>
                <w:tab w:val="num" w:pos="3240"/>
              </w:tabs>
              <w:spacing w:line="240" w:lineRule="auto"/>
              <w:ind w:left="720"/>
              <w:rPr>
                <w:rFonts w:ascii="Times New Roman" w:hAnsi="Times New Roman" w:cs="Times New Roman"/>
                <w:sz w:val="24"/>
                <w:szCs w:val="24"/>
              </w:rPr>
            </w:pPr>
            <w:r>
              <w:rPr>
                <w:rFonts w:ascii="Times New Roman" w:hAnsi="Times New Roman" w:cs="Times New Roman"/>
                <w:sz w:val="24"/>
                <w:szCs w:val="24"/>
                <w:u w:val="single"/>
              </w:rPr>
              <w:lastRenderedPageBreak/>
              <w:t>WAMSS conference starting 2026 per Board Minutes April 2025:</w:t>
            </w:r>
          </w:p>
          <w:p w14:paraId="5EFCB8F5" w14:textId="77777777" w:rsidR="00347E9E" w:rsidRDefault="00347E9E" w:rsidP="00347E9E">
            <w:pPr>
              <w:spacing w:line="240" w:lineRule="auto"/>
              <w:ind w:left="720"/>
              <w:rPr>
                <w:rFonts w:ascii="Times New Roman" w:hAnsi="Times New Roman" w:cs="Times New Roman"/>
                <w:sz w:val="24"/>
                <w:szCs w:val="24"/>
              </w:rPr>
            </w:pPr>
            <w:r>
              <w:rPr>
                <w:rFonts w:ascii="Times New Roman" w:hAnsi="Times New Roman" w:cs="Times New Roman"/>
                <w:sz w:val="24"/>
                <w:szCs w:val="24"/>
              </w:rPr>
              <w:t>Committee Chairs (appointed non-voting members) of the WAMSS Board will receive a 25% discount off Annual WAMSS conference registration.</w:t>
            </w:r>
          </w:p>
          <w:p w14:paraId="3CB03209" w14:textId="77777777" w:rsidR="00347E9E" w:rsidRPr="00080937" w:rsidRDefault="00347E9E" w:rsidP="00347E9E"/>
          <w:p w14:paraId="186CC085" w14:textId="77777777" w:rsidR="00070990" w:rsidRPr="00070990" w:rsidRDefault="004E2952" w:rsidP="00070990">
            <w:pPr>
              <w:pStyle w:val="NormalWeb"/>
              <w:shd w:val="clear" w:color="auto" w:fill="595959" w:themeFill="text1" w:themeFillTint="A6"/>
              <w:spacing w:after="0"/>
              <w:rPr>
                <w:color w:val="FFFFFF" w:themeColor="background1"/>
              </w:rPr>
            </w:pPr>
            <w:r>
              <w:rPr>
                <w:b/>
                <w:bCs/>
                <w:color w:val="FFFFFF" w:themeColor="background1"/>
              </w:rPr>
              <w:t>C</w:t>
            </w:r>
            <w:r w:rsidR="00EC51C7">
              <w:rPr>
                <w:b/>
                <w:bCs/>
                <w:color w:val="FFFFFF" w:themeColor="background1"/>
              </w:rPr>
              <w:t>ALENDAR OF EVENTS</w:t>
            </w:r>
          </w:p>
          <w:p w14:paraId="1F226A69" w14:textId="77777777" w:rsidR="00070990" w:rsidRPr="00070990" w:rsidRDefault="00070990" w:rsidP="00070990">
            <w:pPr>
              <w:rPr>
                <w:rFonts w:ascii="Times New Roman" w:hAnsi="Times New Roman" w:cs="Times New Roman"/>
                <w:sz w:val="24"/>
                <w:szCs w:val="24"/>
              </w:rPr>
            </w:pPr>
            <w:r w:rsidRPr="00070990">
              <w:rPr>
                <w:rFonts w:ascii="Times New Roman" w:hAnsi="Times New Roman" w:cs="Times New Roman"/>
                <w:sz w:val="24"/>
                <w:szCs w:val="24"/>
              </w:rPr>
              <w:t>1</w:t>
            </w:r>
            <w:r w:rsidRPr="00070990">
              <w:rPr>
                <w:rFonts w:ascii="Times New Roman" w:hAnsi="Times New Roman" w:cs="Times New Roman"/>
                <w:sz w:val="24"/>
                <w:szCs w:val="24"/>
                <w:vertAlign w:val="superscript"/>
              </w:rPr>
              <w:t>st</w:t>
            </w:r>
            <w:r w:rsidRPr="00070990">
              <w:rPr>
                <w:rFonts w:ascii="Times New Roman" w:hAnsi="Times New Roman" w:cs="Times New Roman"/>
                <w:sz w:val="24"/>
                <w:szCs w:val="24"/>
              </w:rPr>
              <w:t xml:space="preserve"> Quarter (January, February &amp; March)</w:t>
            </w:r>
          </w:p>
          <w:p w14:paraId="06590B8D" w14:textId="77777777" w:rsidR="00070990" w:rsidRPr="00070990" w:rsidRDefault="00070990" w:rsidP="00070990">
            <w:pPr>
              <w:numPr>
                <w:ilvl w:val="0"/>
                <w:numId w:val="15"/>
              </w:numPr>
              <w:spacing w:line="240" w:lineRule="auto"/>
              <w:rPr>
                <w:rFonts w:ascii="Times New Roman" w:hAnsi="Times New Roman" w:cs="Times New Roman"/>
                <w:sz w:val="24"/>
                <w:szCs w:val="24"/>
              </w:rPr>
            </w:pPr>
            <w:r w:rsidRPr="00070990">
              <w:rPr>
                <w:rFonts w:ascii="Times New Roman" w:hAnsi="Times New Roman" w:cs="Times New Roman"/>
                <w:sz w:val="24"/>
                <w:szCs w:val="24"/>
              </w:rPr>
              <w:t>Board Meeting</w:t>
            </w:r>
          </w:p>
          <w:p w14:paraId="211CC5B0" w14:textId="77777777" w:rsidR="00070990" w:rsidRPr="00070990" w:rsidRDefault="00070990" w:rsidP="00070990">
            <w:pPr>
              <w:numPr>
                <w:ilvl w:val="0"/>
                <w:numId w:val="15"/>
              </w:numPr>
              <w:spacing w:line="240" w:lineRule="auto"/>
              <w:rPr>
                <w:rFonts w:ascii="Times New Roman" w:hAnsi="Times New Roman" w:cs="Times New Roman"/>
                <w:sz w:val="24"/>
                <w:szCs w:val="24"/>
              </w:rPr>
            </w:pPr>
            <w:r w:rsidRPr="00070990">
              <w:rPr>
                <w:rFonts w:ascii="Times New Roman" w:hAnsi="Times New Roman" w:cs="Times New Roman"/>
                <w:sz w:val="24"/>
                <w:szCs w:val="24"/>
              </w:rPr>
              <w:t>Winter PI Due End of January</w:t>
            </w:r>
          </w:p>
          <w:p w14:paraId="67D8C3E2" w14:textId="77777777" w:rsidR="00070990" w:rsidRPr="00070990" w:rsidRDefault="00070990" w:rsidP="00070990">
            <w:pPr>
              <w:rPr>
                <w:rFonts w:ascii="Times New Roman" w:hAnsi="Times New Roman" w:cs="Times New Roman"/>
                <w:sz w:val="24"/>
                <w:szCs w:val="24"/>
              </w:rPr>
            </w:pPr>
          </w:p>
          <w:p w14:paraId="01DF91DE" w14:textId="77777777" w:rsidR="00070990" w:rsidRPr="00070990" w:rsidRDefault="00070990" w:rsidP="00070990">
            <w:pPr>
              <w:rPr>
                <w:rFonts w:ascii="Times New Roman" w:hAnsi="Times New Roman" w:cs="Times New Roman"/>
                <w:sz w:val="24"/>
                <w:szCs w:val="24"/>
              </w:rPr>
            </w:pPr>
            <w:r w:rsidRPr="00070990">
              <w:rPr>
                <w:rFonts w:ascii="Times New Roman" w:hAnsi="Times New Roman" w:cs="Times New Roman"/>
                <w:sz w:val="24"/>
                <w:szCs w:val="24"/>
              </w:rPr>
              <w:t>2</w:t>
            </w:r>
            <w:r w:rsidRPr="00070990">
              <w:rPr>
                <w:rFonts w:ascii="Times New Roman" w:hAnsi="Times New Roman" w:cs="Times New Roman"/>
                <w:sz w:val="24"/>
                <w:szCs w:val="24"/>
                <w:vertAlign w:val="superscript"/>
              </w:rPr>
              <w:t>nd</w:t>
            </w:r>
            <w:r w:rsidRPr="00070990">
              <w:rPr>
                <w:rFonts w:ascii="Times New Roman" w:hAnsi="Times New Roman" w:cs="Times New Roman"/>
                <w:sz w:val="24"/>
                <w:szCs w:val="24"/>
              </w:rPr>
              <w:t xml:space="preserve"> Quarter (April, May &amp; June)</w:t>
            </w:r>
          </w:p>
          <w:p w14:paraId="78EBA02D" w14:textId="77777777" w:rsidR="00070990" w:rsidRPr="00070990" w:rsidRDefault="00070990" w:rsidP="00070990">
            <w:pPr>
              <w:numPr>
                <w:ilvl w:val="0"/>
                <w:numId w:val="15"/>
              </w:numPr>
              <w:spacing w:line="240" w:lineRule="auto"/>
              <w:rPr>
                <w:rFonts w:ascii="Times New Roman" w:hAnsi="Times New Roman" w:cs="Times New Roman"/>
                <w:sz w:val="24"/>
                <w:szCs w:val="24"/>
              </w:rPr>
            </w:pPr>
            <w:r w:rsidRPr="00070990">
              <w:rPr>
                <w:rFonts w:ascii="Times New Roman" w:hAnsi="Times New Roman" w:cs="Times New Roman"/>
                <w:sz w:val="24"/>
                <w:szCs w:val="24"/>
              </w:rPr>
              <w:t>Board Meeting</w:t>
            </w:r>
          </w:p>
          <w:p w14:paraId="026CD6D7" w14:textId="77777777" w:rsidR="00070990" w:rsidRPr="00070990" w:rsidRDefault="00070990" w:rsidP="00070990">
            <w:pPr>
              <w:numPr>
                <w:ilvl w:val="0"/>
                <w:numId w:val="15"/>
              </w:numPr>
              <w:spacing w:line="240" w:lineRule="auto"/>
              <w:rPr>
                <w:rFonts w:ascii="Times New Roman" w:hAnsi="Times New Roman" w:cs="Times New Roman"/>
                <w:sz w:val="24"/>
                <w:szCs w:val="24"/>
              </w:rPr>
            </w:pPr>
            <w:r w:rsidRPr="00070990">
              <w:rPr>
                <w:rFonts w:ascii="Times New Roman" w:hAnsi="Times New Roman" w:cs="Times New Roman"/>
                <w:sz w:val="24"/>
                <w:szCs w:val="24"/>
              </w:rPr>
              <w:t>Annual Business Meeting</w:t>
            </w:r>
          </w:p>
          <w:p w14:paraId="247A9D4C" w14:textId="77777777" w:rsidR="00070990" w:rsidRPr="00070990" w:rsidRDefault="00070990" w:rsidP="00070990">
            <w:pPr>
              <w:numPr>
                <w:ilvl w:val="1"/>
                <w:numId w:val="15"/>
              </w:numPr>
              <w:spacing w:line="240" w:lineRule="auto"/>
              <w:rPr>
                <w:rFonts w:ascii="Times New Roman" w:hAnsi="Times New Roman" w:cs="Times New Roman"/>
                <w:sz w:val="24"/>
                <w:szCs w:val="24"/>
              </w:rPr>
            </w:pPr>
            <w:r w:rsidRPr="00070990">
              <w:rPr>
                <w:rFonts w:ascii="Times New Roman" w:hAnsi="Times New Roman" w:cs="Times New Roman"/>
                <w:sz w:val="24"/>
                <w:szCs w:val="24"/>
              </w:rPr>
              <w:t>Present annual report of activities</w:t>
            </w:r>
          </w:p>
          <w:p w14:paraId="0EF12004" w14:textId="77777777" w:rsidR="00070990" w:rsidRPr="00F93FF8" w:rsidRDefault="00070990" w:rsidP="00F93FF8">
            <w:pPr>
              <w:numPr>
                <w:ilvl w:val="0"/>
                <w:numId w:val="15"/>
              </w:numPr>
              <w:spacing w:line="240" w:lineRule="auto"/>
              <w:rPr>
                <w:rFonts w:ascii="Times New Roman" w:hAnsi="Times New Roman" w:cs="Times New Roman"/>
                <w:sz w:val="24"/>
                <w:szCs w:val="24"/>
              </w:rPr>
            </w:pPr>
            <w:r w:rsidRPr="00070990">
              <w:rPr>
                <w:rFonts w:ascii="Times New Roman" w:hAnsi="Times New Roman" w:cs="Times New Roman"/>
                <w:sz w:val="24"/>
                <w:szCs w:val="24"/>
              </w:rPr>
              <w:t>Spring/Conference PI Due in April or May after Conference</w:t>
            </w:r>
          </w:p>
          <w:p w14:paraId="5365F4CC" w14:textId="77777777" w:rsidR="00070990" w:rsidRPr="00070990" w:rsidRDefault="00070990" w:rsidP="00070990">
            <w:pPr>
              <w:ind w:left="1440"/>
              <w:rPr>
                <w:rFonts w:ascii="Times New Roman" w:hAnsi="Times New Roman" w:cs="Times New Roman"/>
                <w:sz w:val="24"/>
                <w:szCs w:val="24"/>
              </w:rPr>
            </w:pPr>
            <w:r w:rsidRPr="00070990">
              <w:rPr>
                <w:rFonts w:ascii="Times New Roman" w:hAnsi="Times New Roman" w:cs="Times New Roman"/>
                <w:sz w:val="24"/>
                <w:szCs w:val="24"/>
              </w:rPr>
              <w:t xml:space="preserve"> </w:t>
            </w:r>
          </w:p>
          <w:p w14:paraId="096D0A8F" w14:textId="77777777" w:rsidR="00070990" w:rsidRPr="00070990" w:rsidRDefault="00070990" w:rsidP="00070990">
            <w:pPr>
              <w:rPr>
                <w:rFonts w:ascii="Times New Roman" w:hAnsi="Times New Roman" w:cs="Times New Roman"/>
                <w:sz w:val="24"/>
                <w:szCs w:val="24"/>
              </w:rPr>
            </w:pPr>
            <w:r w:rsidRPr="00070990">
              <w:rPr>
                <w:rFonts w:ascii="Times New Roman" w:hAnsi="Times New Roman" w:cs="Times New Roman"/>
                <w:sz w:val="24"/>
                <w:szCs w:val="24"/>
              </w:rPr>
              <w:t>3</w:t>
            </w:r>
            <w:r w:rsidRPr="00070990">
              <w:rPr>
                <w:rFonts w:ascii="Times New Roman" w:hAnsi="Times New Roman" w:cs="Times New Roman"/>
                <w:sz w:val="24"/>
                <w:szCs w:val="24"/>
                <w:vertAlign w:val="superscript"/>
              </w:rPr>
              <w:t>rd</w:t>
            </w:r>
            <w:r w:rsidRPr="00070990">
              <w:rPr>
                <w:rFonts w:ascii="Times New Roman" w:hAnsi="Times New Roman" w:cs="Times New Roman"/>
                <w:sz w:val="24"/>
                <w:szCs w:val="24"/>
              </w:rPr>
              <w:t xml:space="preserve"> Quarter (July, August &amp; September)</w:t>
            </w:r>
          </w:p>
          <w:p w14:paraId="373AB843" w14:textId="77777777" w:rsidR="00070990" w:rsidRPr="00070990" w:rsidRDefault="00070990" w:rsidP="00070990">
            <w:pPr>
              <w:numPr>
                <w:ilvl w:val="0"/>
                <w:numId w:val="15"/>
              </w:numPr>
              <w:spacing w:line="240" w:lineRule="auto"/>
              <w:rPr>
                <w:rFonts w:ascii="Times New Roman" w:hAnsi="Times New Roman" w:cs="Times New Roman"/>
                <w:sz w:val="24"/>
                <w:szCs w:val="24"/>
              </w:rPr>
            </w:pPr>
            <w:r w:rsidRPr="00070990">
              <w:rPr>
                <w:rFonts w:ascii="Times New Roman" w:hAnsi="Times New Roman" w:cs="Times New Roman"/>
                <w:sz w:val="24"/>
                <w:szCs w:val="24"/>
              </w:rPr>
              <w:t>Board Meeting</w:t>
            </w:r>
          </w:p>
          <w:p w14:paraId="62BBB18A" w14:textId="77777777" w:rsidR="00070990" w:rsidRPr="00070990" w:rsidRDefault="00070990" w:rsidP="00070990">
            <w:pPr>
              <w:numPr>
                <w:ilvl w:val="0"/>
                <w:numId w:val="15"/>
              </w:numPr>
              <w:spacing w:line="240" w:lineRule="auto"/>
              <w:rPr>
                <w:rFonts w:ascii="Times New Roman" w:hAnsi="Times New Roman" w:cs="Times New Roman"/>
                <w:sz w:val="24"/>
                <w:szCs w:val="24"/>
              </w:rPr>
            </w:pPr>
            <w:r w:rsidRPr="00070990">
              <w:rPr>
                <w:rFonts w:ascii="Times New Roman" w:hAnsi="Times New Roman" w:cs="Times New Roman"/>
                <w:sz w:val="24"/>
                <w:szCs w:val="24"/>
              </w:rPr>
              <w:t>Board Leadership Retreat</w:t>
            </w:r>
          </w:p>
          <w:p w14:paraId="5596D4BF" w14:textId="77777777" w:rsidR="00070990" w:rsidRPr="00070990" w:rsidRDefault="00070990" w:rsidP="00070990">
            <w:pPr>
              <w:numPr>
                <w:ilvl w:val="0"/>
                <w:numId w:val="15"/>
              </w:numPr>
              <w:spacing w:line="240" w:lineRule="auto"/>
              <w:rPr>
                <w:rFonts w:ascii="Times New Roman" w:hAnsi="Times New Roman" w:cs="Times New Roman"/>
                <w:sz w:val="24"/>
                <w:szCs w:val="24"/>
              </w:rPr>
            </w:pPr>
            <w:r w:rsidRPr="00070990">
              <w:rPr>
                <w:rFonts w:ascii="Times New Roman" w:hAnsi="Times New Roman" w:cs="Times New Roman"/>
                <w:sz w:val="24"/>
                <w:szCs w:val="24"/>
              </w:rPr>
              <w:t>Summer PI Due in July</w:t>
            </w:r>
          </w:p>
          <w:p w14:paraId="166C8685" w14:textId="77777777" w:rsidR="00070990" w:rsidRPr="00070990" w:rsidRDefault="00070990" w:rsidP="00070990">
            <w:pPr>
              <w:rPr>
                <w:rFonts w:ascii="Times New Roman" w:hAnsi="Times New Roman" w:cs="Times New Roman"/>
                <w:sz w:val="24"/>
                <w:szCs w:val="24"/>
              </w:rPr>
            </w:pPr>
          </w:p>
          <w:p w14:paraId="5C715BB4" w14:textId="77777777" w:rsidR="00070990" w:rsidRPr="00070990" w:rsidRDefault="00070990" w:rsidP="00070990">
            <w:pPr>
              <w:rPr>
                <w:rFonts w:ascii="Times New Roman" w:hAnsi="Times New Roman" w:cs="Times New Roman"/>
                <w:sz w:val="24"/>
                <w:szCs w:val="24"/>
              </w:rPr>
            </w:pPr>
            <w:r w:rsidRPr="00070990">
              <w:rPr>
                <w:rFonts w:ascii="Times New Roman" w:hAnsi="Times New Roman" w:cs="Times New Roman"/>
                <w:sz w:val="24"/>
                <w:szCs w:val="24"/>
              </w:rPr>
              <w:t>4</w:t>
            </w:r>
            <w:r w:rsidRPr="00070990">
              <w:rPr>
                <w:rFonts w:ascii="Times New Roman" w:hAnsi="Times New Roman" w:cs="Times New Roman"/>
                <w:sz w:val="24"/>
                <w:szCs w:val="24"/>
                <w:vertAlign w:val="superscript"/>
              </w:rPr>
              <w:t>th</w:t>
            </w:r>
            <w:r w:rsidRPr="00070990">
              <w:rPr>
                <w:rFonts w:ascii="Times New Roman" w:hAnsi="Times New Roman" w:cs="Times New Roman"/>
                <w:sz w:val="24"/>
                <w:szCs w:val="24"/>
              </w:rPr>
              <w:t xml:space="preserve"> Quarter (October, November &amp; December)</w:t>
            </w:r>
          </w:p>
          <w:p w14:paraId="03D7FBDC" w14:textId="77777777" w:rsidR="00070990" w:rsidRPr="00070990" w:rsidRDefault="00070990" w:rsidP="00070990">
            <w:pPr>
              <w:numPr>
                <w:ilvl w:val="0"/>
                <w:numId w:val="15"/>
              </w:numPr>
              <w:spacing w:line="240" w:lineRule="auto"/>
              <w:rPr>
                <w:rFonts w:ascii="Times New Roman" w:hAnsi="Times New Roman" w:cs="Times New Roman"/>
                <w:sz w:val="24"/>
                <w:szCs w:val="24"/>
              </w:rPr>
            </w:pPr>
            <w:r w:rsidRPr="00070990">
              <w:rPr>
                <w:rFonts w:ascii="Times New Roman" w:hAnsi="Times New Roman" w:cs="Times New Roman"/>
                <w:sz w:val="24"/>
                <w:szCs w:val="24"/>
              </w:rPr>
              <w:t>Board Meeting</w:t>
            </w:r>
          </w:p>
          <w:p w14:paraId="0FE5D6E1" w14:textId="77777777" w:rsidR="00070990" w:rsidRPr="00070990" w:rsidRDefault="00070990" w:rsidP="00070990">
            <w:pPr>
              <w:numPr>
                <w:ilvl w:val="0"/>
                <w:numId w:val="15"/>
              </w:numPr>
              <w:spacing w:line="240" w:lineRule="auto"/>
              <w:rPr>
                <w:rFonts w:ascii="Times New Roman" w:hAnsi="Times New Roman" w:cs="Times New Roman"/>
                <w:sz w:val="24"/>
                <w:szCs w:val="24"/>
              </w:rPr>
            </w:pPr>
            <w:r w:rsidRPr="00070990">
              <w:rPr>
                <w:rFonts w:ascii="Times New Roman" w:hAnsi="Times New Roman" w:cs="Times New Roman"/>
                <w:sz w:val="24"/>
                <w:szCs w:val="24"/>
              </w:rPr>
              <w:t>Fall PI Due in October</w:t>
            </w:r>
          </w:p>
          <w:p w14:paraId="7F7132CD" w14:textId="77777777" w:rsidR="00131860" w:rsidRPr="00EC51C7" w:rsidRDefault="00131860" w:rsidP="00EC51C7">
            <w:pPr>
              <w:pStyle w:val="NormalWeb"/>
              <w:spacing w:after="0"/>
            </w:pPr>
          </w:p>
        </w:tc>
      </w:tr>
      <w:tr w:rsidR="00131860" w:rsidRPr="00131860" w14:paraId="6E18DB5E" w14:textId="77777777" w:rsidTr="00131860">
        <w:trPr>
          <w:trHeight w:val="20"/>
        </w:trPr>
        <w:tc>
          <w:tcPr>
            <w:tcW w:w="9360" w:type="dxa"/>
            <w:shd w:val="clear" w:color="auto" w:fill="595959" w:themeFill="text1" w:themeFillTint="A6"/>
            <w:vAlign w:val="bottom"/>
          </w:tcPr>
          <w:p w14:paraId="67597636" w14:textId="77777777" w:rsidR="00920FD3" w:rsidRPr="00EC51C7" w:rsidRDefault="00920FD3" w:rsidP="006E3576">
            <w:pPr>
              <w:pStyle w:val="Heading3"/>
              <w:jc w:val="left"/>
              <w:rPr>
                <w:rFonts w:ascii="Times New Roman" w:hAnsi="Times New Roman" w:cs="Times New Roman"/>
              </w:rPr>
            </w:pPr>
          </w:p>
        </w:tc>
      </w:tr>
      <w:tr w:rsidR="00131860" w:rsidRPr="00131860" w14:paraId="277F956E" w14:textId="77777777">
        <w:tc>
          <w:tcPr>
            <w:tcW w:w="9360" w:type="dxa"/>
          </w:tcPr>
          <w:p w14:paraId="4AA4989D" w14:textId="77777777" w:rsidR="00920FD3" w:rsidRPr="00EC51C7" w:rsidRDefault="00920FD3">
            <w:pPr>
              <w:rPr>
                <w:rFonts w:ascii="Times New Roman" w:hAnsi="Times New Roman" w:cs="Times New Roman"/>
              </w:rPr>
            </w:pPr>
          </w:p>
        </w:tc>
      </w:tr>
      <w:tr w:rsidR="00131860" w:rsidRPr="00131860" w14:paraId="2B59EDC8" w14:textId="77777777">
        <w:trPr>
          <w:trHeight w:val="144"/>
        </w:trPr>
        <w:tc>
          <w:tcPr>
            <w:tcW w:w="9360" w:type="dxa"/>
            <w:vAlign w:val="bottom"/>
          </w:tcPr>
          <w:p w14:paraId="649460FE" w14:textId="77777777" w:rsidR="00920FD3" w:rsidRPr="00EC51C7" w:rsidRDefault="00920FD3">
            <w:pPr>
              <w:rPr>
                <w:rFonts w:ascii="Times New Roman" w:hAnsi="Times New Roman" w:cs="Times New Roman"/>
              </w:rPr>
            </w:pPr>
          </w:p>
        </w:tc>
      </w:tr>
      <w:tr w:rsidR="00131860" w:rsidRPr="00131860" w14:paraId="111B8A9A" w14:textId="77777777">
        <w:trPr>
          <w:trHeight w:val="432"/>
        </w:trPr>
        <w:tc>
          <w:tcPr>
            <w:tcW w:w="9360" w:type="dxa"/>
            <w:vAlign w:val="bottom"/>
          </w:tcPr>
          <w:p w14:paraId="3403CEA6" w14:textId="77777777" w:rsidR="00920FD3" w:rsidRPr="00EC51C7" w:rsidRDefault="00920FD3">
            <w:pPr>
              <w:rPr>
                <w:rFonts w:ascii="Times New Roman" w:hAnsi="Times New Roman" w:cs="Times New Roman"/>
              </w:rPr>
            </w:pPr>
          </w:p>
        </w:tc>
      </w:tr>
    </w:tbl>
    <w:p w14:paraId="68A0F6AE" w14:textId="77777777" w:rsidR="00920FD3" w:rsidRPr="00131860" w:rsidRDefault="00920FD3">
      <w:pPr>
        <w:pStyle w:val="NoSpacing"/>
      </w:pPr>
    </w:p>
    <w:sectPr w:rsidR="00920FD3" w:rsidRPr="00131860" w:rsidSect="00131860">
      <w:footerReference w:type="default" r:id="rId10"/>
      <w:pgSz w:w="12240" w:h="15840"/>
      <w:pgMar w:top="1440" w:right="1440" w:bottom="1152" w:left="1440" w:header="720" w:footer="720" w:gutter="0"/>
      <w:pgBorders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4CF12" w14:textId="77777777" w:rsidR="009704BD" w:rsidRDefault="009704BD">
      <w:pPr>
        <w:spacing w:line="240" w:lineRule="auto"/>
      </w:pPr>
      <w:r>
        <w:separator/>
      </w:r>
    </w:p>
  </w:endnote>
  <w:endnote w:type="continuationSeparator" w:id="0">
    <w:p w14:paraId="298DE660" w14:textId="77777777" w:rsidR="009704BD" w:rsidRDefault="00970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51666" w14:textId="77777777" w:rsidR="00B63649" w:rsidRDefault="00B63649">
    <w:pPr>
      <w:tabs>
        <w:tab w:val="center" w:pos="4550"/>
        <w:tab w:val="left" w:pos="5818"/>
      </w:tabs>
      <w:ind w:right="260"/>
      <w:jc w:val="right"/>
      <w:rPr>
        <w:color w:val="17365D" w:themeColor="text2" w:themeShade="BF"/>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F93FF8">
      <w:rPr>
        <w:noProof/>
        <w:color w:val="17365D" w:themeColor="text2" w:themeShade="BF"/>
        <w:sz w:val="24"/>
        <w:szCs w:val="24"/>
      </w:rPr>
      <w:t>2</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F93FF8">
      <w:rPr>
        <w:noProof/>
        <w:color w:val="17365D" w:themeColor="text2" w:themeShade="BF"/>
        <w:sz w:val="24"/>
        <w:szCs w:val="24"/>
      </w:rPr>
      <w:t>2</w:t>
    </w:r>
    <w:r>
      <w:rPr>
        <w:color w:val="17365D" w:themeColor="text2" w:themeShade="BF"/>
        <w:sz w:val="24"/>
        <w:szCs w:val="24"/>
      </w:rPr>
      <w:fldChar w:fldCharType="end"/>
    </w:r>
  </w:p>
  <w:p w14:paraId="72C92FA7" w14:textId="610A70C5" w:rsidR="00B63649" w:rsidRPr="00B63649" w:rsidRDefault="00B63649" w:rsidP="00B63649">
    <w:pPr>
      <w:tabs>
        <w:tab w:val="center" w:pos="4550"/>
        <w:tab w:val="left" w:pos="5818"/>
      </w:tabs>
      <w:ind w:right="260"/>
      <w:rPr>
        <w:color w:val="0F243E" w:themeColor="text2" w:themeShade="80"/>
        <w:sz w:val="16"/>
        <w:szCs w:val="16"/>
      </w:rPr>
    </w:pPr>
    <w:r>
      <w:rPr>
        <w:color w:val="17365D" w:themeColor="text2" w:themeShade="BF"/>
        <w:sz w:val="16"/>
        <w:szCs w:val="16"/>
      </w:rPr>
      <w:t xml:space="preserve">Updated </w:t>
    </w:r>
    <w:r w:rsidR="009A6806">
      <w:rPr>
        <w:color w:val="17365D" w:themeColor="text2" w:themeShade="BF"/>
        <w:sz w:val="16"/>
        <w:szCs w:val="16"/>
      </w:rPr>
      <w:t>08/0</w:t>
    </w:r>
    <w:r w:rsidR="0080177F">
      <w:rPr>
        <w:color w:val="17365D" w:themeColor="text2" w:themeShade="BF"/>
        <w:sz w:val="16"/>
        <w:szCs w:val="16"/>
      </w:rPr>
      <w:t>6</w:t>
    </w:r>
    <w:r w:rsidR="009A6806">
      <w:rPr>
        <w:color w:val="17365D" w:themeColor="text2" w:themeShade="BF"/>
        <w:sz w:val="16"/>
        <w:szCs w:val="16"/>
      </w:rPr>
      <w:t>/2025</w:t>
    </w:r>
  </w:p>
  <w:p w14:paraId="2B360963" w14:textId="77777777" w:rsidR="00920FD3" w:rsidRDefault="00920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91E5A" w14:textId="77777777" w:rsidR="009704BD" w:rsidRDefault="009704BD">
      <w:pPr>
        <w:spacing w:line="240" w:lineRule="auto"/>
      </w:pPr>
      <w:r>
        <w:separator/>
      </w:r>
    </w:p>
  </w:footnote>
  <w:footnote w:type="continuationSeparator" w:id="0">
    <w:p w14:paraId="30F30CD2" w14:textId="77777777" w:rsidR="009704BD" w:rsidRDefault="009704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643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483C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4AB0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3E43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2677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3E0D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E0CC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30C6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1A73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7012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00A0F"/>
    <w:multiLevelType w:val="hybridMultilevel"/>
    <w:tmpl w:val="3768EB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8831D7"/>
    <w:multiLevelType w:val="hybridMultilevel"/>
    <w:tmpl w:val="F9F26114"/>
    <w:lvl w:ilvl="0" w:tplc="04090001">
      <w:start w:val="1"/>
      <w:numFmt w:val="bullet"/>
      <w:lvlText w:val=""/>
      <w:lvlJc w:val="left"/>
      <w:pPr>
        <w:tabs>
          <w:tab w:val="num" w:pos="1080"/>
        </w:tabs>
        <w:ind w:left="1080" w:hanging="720"/>
      </w:pPr>
      <w:rPr>
        <w:rFonts w:ascii="Symbol" w:hAnsi="Symbol" w:hint="default"/>
        <w:u w:val="none"/>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DE7F6D"/>
    <w:multiLevelType w:val="hybridMultilevel"/>
    <w:tmpl w:val="FA0E9660"/>
    <w:lvl w:ilvl="0" w:tplc="04090011">
      <w:start w:val="1"/>
      <w:numFmt w:val="decimal"/>
      <w:lvlText w:val="%1)"/>
      <w:lvlJc w:val="left"/>
      <w:pPr>
        <w:tabs>
          <w:tab w:val="num" w:pos="1080"/>
        </w:tabs>
        <w:ind w:left="1080" w:hanging="720"/>
      </w:pPr>
      <w:rPr>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CD8519B"/>
    <w:multiLevelType w:val="hybridMultilevel"/>
    <w:tmpl w:val="BBB4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056CC"/>
    <w:multiLevelType w:val="hybridMultilevel"/>
    <w:tmpl w:val="4C166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C563F2"/>
    <w:multiLevelType w:val="hybridMultilevel"/>
    <w:tmpl w:val="A050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15ED8"/>
    <w:multiLevelType w:val="hybridMultilevel"/>
    <w:tmpl w:val="F1ACDF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3924AA"/>
    <w:multiLevelType w:val="hybridMultilevel"/>
    <w:tmpl w:val="7AE87674"/>
    <w:lvl w:ilvl="0" w:tplc="6D88818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3315E"/>
    <w:multiLevelType w:val="hybridMultilevel"/>
    <w:tmpl w:val="4B66F6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E946B6"/>
    <w:multiLevelType w:val="hybridMultilevel"/>
    <w:tmpl w:val="FF90EC1C"/>
    <w:lvl w:ilvl="0" w:tplc="04090019">
      <w:start w:val="1"/>
      <w:numFmt w:val="lowerLetter"/>
      <w:lvlText w:val="%1."/>
      <w:lvlJc w:val="left"/>
      <w:pPr>
        <w:tabs>
          <w:tab w:val="num" w:pos="1080"/>
        </w:tabs>
        <w:ind w:left="1080" w:hanging="720"/>
      </w:pPr>
      <w:rPr>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9D64C7B"/>
    <w:multiLevelType w:val="hybridMultilevel"/>
    <w:tmpl w:val="9BAEEA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0D0E51"/>
    <w:multiLevelType w:val="hybridMultilevel"/>
    <w:tmpl w:val="51E07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46BFE"/>
    <w:multiLevelType w:val="hybridMultilevel"/>
    <w:tmpl w:val="9D08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A6739"/>
    <w:multiLevelType w:val="hybridMultilevel"/>
    <w:tmpl w:val="7AE87674"/>
    <w:lvl w:ilvl="0" w:tplc="6D88818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B638E"/>
    <w:multiLevelType w:val="hybridMultilevel"/>
    <w:tmpl w:val="E3D4FF7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8F4322"/>
    <w:multiLevelType w:val="hybridMultilevel"/>
    <w:tmpl w:val="B600D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957C2"/>
    <w:multiLevelType w:val="hybridMultilevel"/>
    <w:tmpl w:val="F0C430C4"/>
    <w:lvl w:ilvl="0" w:tplc="04090001">
      <w:start w:val="1"/>
      <w:numFmt w:val="bullet"/>
      <w:lvlText w:val=""/>
      <w:lvlJc w:val="left"/>
      <w:pPr>
        <w:tabs>
          <w:tab w:val="num" w:pos="1080"/>
        </w:tabs>
        <w:ind w:left="1080" w:hanging="720"/>
      </w:pPr>
      <w:rPr>
        <w:rFonts w:ascii="Symbol" w:hAnsi="Symbol" w:hint="default"/>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E55EB1"/>
    <w:multiLevelType w:val="hybridMultilevel"/>
    <w:tmpl w:val="0D1C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629AD"/>
    <w:multiLevelType w:val="hybridMultilevel"/>
    <w:tmpl w:val="FF3E84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26"/>
  </w:num>
  <w:num w:numId="14">
    <w:abstractNumId w:val="11"/>
  </w:num>
  <w:num w:numId="15">
    <w:abstractNumId w:val="14"/>
  </w:num>
  <w:num w:numId="16">
    <w:abstractNumId w:val="22"/>
  </w:num>
  <w:num w:numId="17">
    <w:abstractNumId w:val="27"/>
  </w:num>
  <w:num w:numId="18">
    <w:abstractNumId w:val="18"/>
  </w:num>
  <w:num w:numId="19">
    <w:abstractNumId w:val="28"/>
  </w:num>
  <w:num w:numId="20">
    <w:abstractNumId w:val="12"/>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5"/>
  </w:num>
  <w:num w:numId="24">
    <w:abstractNumId w:val="21"/>
  </w:num>
  <w:num w:numId="25">
    <w:abstractNumId w:val="17"/>
  </w:num>
  <w:num w:numId="26">
    <w:abstractNumId w:val="23"/>
  </w:num>
  <w:num w:numId="27">
    <w:abstractNumId w:val="24"/>
  </w:num>
  <w:num w:numId="28">
    <w:abstractNumId w:val="20"/>
  </w:num>
  <w:num w:numId="29">
    <w:abstractNumId w:val="10"/>
  </w:num>
  <w:num w:numId="30">
    <w:abstractNumId w:val="16"/>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60"/>
    <w:rsid w:val="00070990"/>
    <w:rsid w:val="00080937"/>
    <w:rsid w:val="000A19EF"/>
    <w:rsid w:val="000B6830"/>
    <w:rsid w:val="00115B7D"/>
    <w:rsid w:val="00131860"/>
    <w:rsid w:val="00170257"/>
    <w:rsid w:val="001B2DB9"/>
    <w:rsid w:val="002276B1"/>
    <w:rsid w:val="00286DDC"/>
    <w:rsid w:val="00347E9E"/>
    <w:rsid w:val="00492643"/>
    <w:rsid w:val="004E2952"/>
    <w:rsid w:val="004F0873"/>
    <w:rsid w:val="00547421"/>
    <w:rsid w:val="00553031"/>
    <w:rsid w:val="00646483"/>
    <w:rsid w:val="00695000"/>
    <w:rsid w:val="006E3576"/>
    <w:rsid w:val="00757A70"/>
    <w:rsid w:val="0080177F"/>
    <w:rsid w:val="0081038F"/>
    <w:rsid w:val="00851964"/>
    <w:rsid w:val="00853A0D"/>
    <w:rsid w:val="008956E2"/>
    <w:rsid w:val="008C652B"/>
    <w:rsid w:val="008D19A5"/>
    <w:rsid w:val="008E3B86"/>
    <w:rsid w:val="00920FD3"/>
    <w:rsid w:val="009704BD"/>
    <w:rsid w:val="00983214"/>
    <w:rsid w:val="009A6806"/>
    <w:rsid w:val="00A65969"/>
    <w:rsid w:val="00AA32FE"/>
    <w:rsid w:val="00AF3F89"/>
    <w:rsid w:val="00B35A23"/>
    <w:rsid w:val="00B53151"/>
    <w:rsid w:val="00B63649"/>
    <w:rsid w:val="00BC5F5B"/>
    <w:rsid w:val="00BF0CB6"/>
    <w:rsid w:val="00C07645"/>
    <w:rsid w:val="00C238F4"/>
    <w:rsid w:val="00C634CA"/>
    <w:rsid w:val="00CC48CF"/>
    <w:rsid w:val="00CD118B"/>
    <w:rsid w:val="00D16899"/>
    <w:rsid w:val="00D36F5E"/>
    <w:rsid w:val="00D43240"/>
    <w:rsid w:val="00D559EF"/>
    <w:rsid w:val="00D801C3"/>
    <w:rsid w:val="00D95B46"/>
    <w:rsid w:val="00E14AA8"/>
    <w:rsid w:val="00E20286"/>
    <w:rsid w:val="00E21564"/>
    <w:rsid w:val="00E938A3"/>
    <w:rsid w:val="00E97AFB"/>
    <w:rsid w:val="00EC51C7"/>
    <w:rsid w:val="00F555D1"/>
    <w:rsid w:val="00F93FF8"/>
    <w:rsid w:val="00F9719F"/>
    <w:rsid w:val="00FB7463"/>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pPr>
      <w:keepNext/>
      <w:keepLines/>
      <w:spacing w:after="480"/>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131860"/>
    <w:pPr>
      <w:spacing w:line="240" w:lineRule="auto"/>
      <w:jc w:val="center"/>
      <w:outlineLvl w:val="2"/>
    </w:pPr>
    <w:rPr>
      <w:rFonts w:asciiTheme="majorHAnsi" w:eastAsiaTheme="majorEastAsia" w:hAnsiTheme="majorHAnsi" w:cstheme="majorBidi"/>
      <w:b/>
      <w:bCs/>
      <w:color w:val="FFFFFF" w:themeColor="background1"/>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31860"/>
    <w:rPr>
      <w:rFonts w:asciiTheme="majorHAnsi" w:eastAsiaTheme="majorEastAsia" w:hAnsiTheme="majorHAnsi" w:cstheme="majorBidi"/>
      <w:b/>
      <w:bCs/>
      <w:color w:val="FFFFFF" w:themeColor="background1"/>
      <w:sz w:val="22"/>
      <w:szCs w:val="22"/>
    </w:rPr>
  </w:style>
  <w:style w:type="paragraph" w:customStyle="1" w:styleId="Labels">
    <w:name w:val="Labels"/>
    <w:basedOn w:val="Normal"/>
    <w:next w:val="Normal"/>
    <w:uiPriority w:val="1"/>
    <w:qFormat/>
    <w:pPr>
      <w:spacing w:line="240" w:lineRule="auto"/>
      <w:jc w:val="center"/>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line="240" w:lineRule="auto"/>
      <w:jc w:val="center"/>
    </w:pPr>
  </w:style>
  <w:style w:type="character" w:customStyle="1" w:styleId="FooterChar">
    <w:name w:val="Footer Char"/>
    <w:basedOn w:val="DefaultParagraphFont"/>
    <w:link w:val="Footer"/>
    <w:uiPriority w:val="99"/>
    <w:rPr>
      <w:spacing w:val="4"/>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NoSpacing">
    <w:name w:val="No Spacing"/>
    <w:uiPriority w:val="1"/>
    <w:unhideWhenUsed/>
    <w:qFormat/>
    <w:pPr>
      <w:spacing w:line="240" w:lineRule="auto"/>
    </w:pPr>
    <w:rPr>
      <w:spacing w:val="4"/>
    </w:rPr>
  </w:style>
  <w:style w:type="paragraph" w:styleId="NormalWeb">
    <w:name w:val="Normal (Web)"/>
    <w:basedOn w:val="Normal"/>
    <w:uiPriority w:val="99"/>
    <w:unhideWhenUsed/>
    <w:rsid w:val="00131860"/>
    <w:pPr>
      <w:spacing w:before="100" w:beforeAutospacing="1" w:after="115" w:line="240" w:lineRule="auto"/>
    </w:pPr>
    <w:rPr>
      <w:rFonts w:ascii="Times New Roman" w:eastAsia="Times New Roman" w:hAnsi="Times New Roman" w:cs="Times New Roman"/>
      <w:sz w:val="24"/>
      <w:szCs w:val="24"/>
      <w:lang w:eastAsia="en-US"/>
    </w:rPr>
  </w:style>
  <w:style w:type="character" w:styleId="Hyperlink">
    <w:name w:val="Hyperlink"/>
    <w:rsid w:val="00EC51C7"/>
    <w:rPr>
      <w:color w:val="0000FF"/>
      <w:u w:val="single"/>
    </w:rPr>
  </w:style>
  <w:style w:type="paragraph" w:styleId="Header">
    <w:name w:val="header"/>
    <w:basedOn w:val="Normal"/>
    <w:link w:val="HeaderChar"/>
    <w:uiPriority w:val="99"/>
    <w:unhideWhenUsed/>
    <w:rsid w:val="00EC51C7"/>
    <w:pPr>
      <w:tabs>
        <w:tab w:val="center" w:pos="4680"/>
        <w:tab w:val="right" w:pos="9360"/>
      </w:tabs>
      <w:spacing w:line="240" w:lineRule="auto"/>
    </w:pPr>
  </w:style>
  <w:style w:type="character" w:customStyle="1" w:styleId="HeaderChar">
    <w:name w:val="Header Char"/>
    <w:basedOn w:val="DefaultParagraphFont"/>
    <w:link w:val="Header"/>
    <w:uiPriority w:val="99"/>
    <w:rsid w:val="00EC51C7"/>
  </w:style>
  <w:style w:type="paragraph" w:styleId="BodyText2">
    <w:name w:val="Body Text 2"/>
    <w:basedOn w:val="Normal"/>
    <w:link w:val="BodyText2Char"/>
    <w:rsid w:val="008E3B86"/>
    <w:pPr>
      <w:spacing w:line="240" w:lineRule="auto"/>
      <w:jc w:val="both"/>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8E3B86"/>
    <w:rPr>
      <w:rFonts w:ascii="Times New Roman" w:eastAsia="Times New Roman" w:hAnsi="Times New Roman" w:cs="Times New Roman"/>
      <w:sz w:val="24"/>
      <w:lang w:eastAsia="en-US"/>
    </w:rPr>
  </w:style>
  <w:style w:type="paragraph" w:styleId="ListParagraph">
    <w:name w:val="List Paragraph"/>
    <w:basedOn w:val="Normal"/>
    <w:uiPriority w:val="34"/>
    <w:qFormat/>
    <w:rsid w:val="008E3B86"/>
    <w:pPr>
      <w:spacing w:line="240" w:lineRule="auto"/>
      <w:ind w:left="720"/>
      <w:contextualSpacing/>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120583">
      <w:bodyDiv w:val="1"/>
      <w:marLeft w:val="0"/>
      <w:marRight w:val="0"/>
      <w:marTop w:val="0"/>
      <w:marBottom w:val="0"/>
      <w:divBdr>
        <w:top w:val="none" w:sz="0" w:space="0" w:color="auto"/>
        <w:left w:val="none" w:sz="0" w:space="0" w:color="auto"/>
        <w:bottom w:val="none" w:sz="0" w:space="0" w:color="auto"/>
        <w:right w:val="none" w:sz="0" w:space="0" w:color="auto"/>
      </w:divBdr>
    </w:div>
    <w:div w:id="101399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AQ\AppData\Roaming\Microsoft\Templates\Request%20form%20for%20approval%20to%20h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AFFA8-1ECE-45CC-93E7-F226E19D1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Request form for approval to hire</Template>
  <TotalTime>0</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2025-08-06T21:44:00Z</dcterms:created>
  <dcterms:modified xsi:type="dcterms:W3CDTF">2025-08-06T23:34:00Z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TC040219759991</vt:lpwstr>
  </property>
  <property fmtid="{D5CDD505-2E9C-101B-9397-08002B2CF9AE}" pid="3" name="MSIP_Label_046da4d3-ba20-4986-879c-49e262eff745_Enabled">
    <vt:lpwstr>true</vt:lpwstr>
  </property>
  <property fmtid="{D5CDD505-2E9C-101B-9397-08002B2CF9AE}" pid="4" name="MSIP_Label_046da4d3-ba20-4986-879c-49e262eff745_SetDate">
    <vt:lpwstr>2021-11-24T19:18:22Z</vt:lpwstr>
  </property>
  <property fmtid="{D5CDD505-2E9C-101B-9397-08002B2CF9AE}" pid="5" name="MSIP_Label_046da4d3-ba20-4986-879c-49e262eff745_Method">
    <vt:lpwstr>Standard</vt:lpwstr>
  </property>
  <property fmtid="{D5CDD505-2E9C-101B-9397-08002B2CF9AE}" pid="6" name="MSIP_Label_046da4d3-ba20-4986-879c-49e262eff745_Name">
    <vt:lpwstr>Internal</vt:lpwstr>
  </property>
  <property fmtid="{D5CDD505-2E9C-101B-9397-08002B2CF9AE}" pid="7" name="MSIP_Label_046da4d3-ba20-4986-879c-49e262eff745_SiteId">
    <vt:lpwstr>9f693e63-5e9e-4ced-98a4-8ab28f9d0c2d</vt:lpwstr>
  </property>
  <property fmtid="{D5CDD505-2E9C-101B-9397-08002B2CF9AE}" pid="8" name="MSIP_Label_046da4d3-ba20-4986-879c-49e262eff745_ActionId">
    <vt:lpwstr>8a348dac-af35-4d06-81b0-8f9b09a7d93e</vt:lpwstr>
  </property>
  <property fmtid="{D5CDD505-2E9C-101B-9397-08002B2CF9AE}" pid="9" name="MSIP_Label_046da4d3-ba20-4986-879c-49e262eff745_ContentBits">
    <vt:lpwstr>0</vt:lpwstr>
  </property>
</Properties>
</file>